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78" w:rsidRPr="00F95D78" w:rsidRDefault="00F95D78" w:rsidP="00F95D7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F95D78"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Северная транспортная</w:t>
      </w:r>
    </w:p>
    <w:p w:rsidR="00F95D78" w:rsidRPr="00F95D78" w:rsidRDefault="00F95D78" w:rsidP="00F95D7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F95D78"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прокуратура разъясняет</w:t>
      </w:r>
    </w:p>
    <w:p w:rsidR="001B584A" w:rsidRDefault="001B584A" w:rsidP="00F95D7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F95D78">
        <w:rPr>
          <w:rFonts w:ascii="Times New Roman" w:hAnsi="Times New Roman" w:cs="Times New Roman"/>
          <w:color w:val="auto"/>
        </w:rPr>
        <w:t>Внесены изменения в Гражданский процессуальный кодекс Российской Федерации</w:t>
      </w:r>
    </w:p>
    <w:p w:rsidR="00F95D78" w:rsidRPr="00F95D78" w:rsidRDefault="00F95D78" w:rsidP="00F95D78">
      <w:bookmarkStart w:id="0" w:name="_GoBack"/>
      <w:bookmarkEnd w:id="0"/>
    </w:p>
    <w:p w:rsidR="001B584A" w:rsidRDefault="001B584A" w:rsidP="00F95D78">
      <w:pPr>
        <w:pStyle w:val="a3"/>
        <w:spacing w:before="0" w:beforeAutospacing="0" w:after="0" w:afterAutospacing="0"/>
        <w:ind w:firstLine="708"/>
      </w:pPr>
      <w:r>
        <w:t>Федеральный закон</w:t>
      </w:r>
      <w:r w:rsidR="00F95D78">
        <w:t xml:space="preserve">, принятый </w:t>
      </w:r>
      <w:r w:rsidR="00F95D78">
        <w:t>Государственной Думой 19 июля 2017 года и одобрен Советом Федерации 25 июля 2017 года</w:t>
      </w:r>
      <w:r w:rsidR="00F95D78" w:rsidRPr="00F95D78">
        <w:t>,</w:t>
      </w:r>
      <w:r>
        <w:t xml:space="preserve"> направлен на совершенствование процедуры рассмотрения гражданских дел.</w:t>
      </w:r>
    </w:p>
    <w:p w:rsidR="001B584A" w:rsidRDefault="001B584A" w:rsidP="00F95D78">
      <w:pPr>
        <w:pStyle w:val="a3"/>
        <w:spacing w:before="0" w:beforeAutospacing="0" w:after="0" w:afterAutospacing="0"/>
        <w:ind w:firstLine="708"/>
      </w:pPr>
      <w:r>
        <w:t>В этих целях в Гражданский процессуальный кодекс Российской Федерации вносятся изменения, в соответствии с которыми исключается принцип непрерывности судебного заседания, определяется порядок исследования доказательств после отложения разбирательства дела, а также порядок восстановления пропущенных процессуальных сроков подачи кассационных и надзорных жалобы, представления.</w:t>
      </w:r>
    </w:p>
    <w:p w:rsidR="001B584A" w:rsidRDefault="001B584A" w:rsidP="00F95D78">
      <w:pPr>
        <w:pStyle w:val="a3"/>
        <w:spacing w:before="0" w:beforeAutospacing="0" w:after="0" w:afterAutospacing="0"/>
        <w:ind w:firstLine="708"/>
      </w:pPr>
      <w:r>
        <w:t>Так, Федеральным законом из статьи 157 Кодекса исключается положение, касающееся непрерывности судебного заседания, при этом предусматривается возможность рассмотрения судом других дел во время перерыва, объявленного в судебном заседании по начатому делу. Из статьи 169 Кодекса исключается правило, согласно которому разбирательство дела после его отложения начинается сначала.</w:t>
      </w:r>
    </w:p>
    <w:p w:rsidR="001B584A" w:rsidRDefault="001B584A" w:rsidP="00F95D78">
      <w:pPr>
        <w:pStyle w:val="a3"/>
        <w:spacing w:before="0" w:beforeAutospacing="0" w:after="0" w:afterAutospacing="0"/>
        <w:ind w:firstLine="708"/>
      </w:pPr>
      <w:r>
        <w:t xml:space="preserve">Федеральным законом устанавливается компетенция непосредственно судьи Верховного Суда Российской Федерации по разрешению вопроса о восстановлении пропущенного срока подачи </w:t>
      </w:r>
      <w:proofErr w:type="gramStart"/>
      <w:r>
        <w:t>кассационных</w:t>
      </w:r>
      <w:proofErr w:type="gramEnd"/>
      <w:r>
        <w:t xml:space="preserve"> и надзорных жалобы, представления (ранее такое заявление подавалось в суд, рассмотревший дело в первой инстанции).</w:t>
      </w:r>
    </w:p>
    <w:p w:rsidR="001B584A" w:rsidRDefault="001B584A" w:rsidP="001B584A"/>
    <w:p w:rsidR="00BB0C6E" w:rsidRDefault="00BB0C6E"/>
    <w:sectPr w:rsidR="00BB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A0"/>
    <w:rsid w:val="001B584A"/>
    <w:rsid w:val="004037A0"/>
    <w:rsid w:val="00BB0C6E"/>
    <w:rsid w:val="00F9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4A"/>
  </w:style>
  <w:style w:type="paragraph" w:styleId="1">
    <w:name w:val="heading 1"/>
    <w:basedOn w:val="a"/>
    <w:next w:val="a"/>
    <w:link w:val="10"/>
    <w:uiPriority w:val="9"/>
    <w:qFormat/>
    <w:rsid w:val="001B58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8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B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4A"/>
  </w:style>
  <w:style w:type="paragraph" w:styleId="1">
    <w:name w:val="heading 1"/>
    <w:basedOn w:val="a"/>
    <w:next w:val="a"/>
    <w:link w:val="10"/>
    <w:uiPriority w:val="9"/>
    <w:qFormat/>
    <w:rsid w:val="001B58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8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B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3</cp:revision>
  <dcterms:created xsi:type="dcterms:W3CDTF">2017-09-14T13:37:00Z</dcterms:created>
  <dcterms:modified xsi:type="dcterms:W3CDTF">2017-09-15T07:31:00Z</dcterms:modified>
</cp:coreProperties>
</file>